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04E81" w14:textId="77777777" w:rsidR="00710104" w:rsidRDefault="00710104" w:rsidP="00710104">
      <w:pPr>
        <w:pStyle w:val="Default"/>
        <w:rPr>
          <w:rFonts w:ascii="Bozon" w:hAnsi="Bozon" w:cstheme="minorBidi"/>
          <w:b/>
          <w:bCs/>
          <w:color w:val="00B0F0"/>
          <w:sz w:val="21"/>
          <w:szCs w:val="21"/>
        </w:rPr>
      </w:pPr>
    </w:p>
    <w:p w14:paraId="224A9777" w14:textId="20BA0E73" w:rsidR="00710104" w:rsidRPr="00853993" w:rsidRDefault="00710104" w:rsidP="00710104">
      <w:pPr>
        <w:pStyle w:val="Default"/>
        <w:rPr>
          <w:rFonts w:ascii="Bozon" w:hAnsi="Bozon" w:cstheme="minorBidi"/>
          <w:b/>
          <w:bCs/>
          <w:color w:val="00B0F0"/>
          <w:sz w:val="21"/>
          <w:szCs w:val="21"/>
        </w:rPr>
      </w:pPr>
      <w:r w:rsidRPr="00853993">
        <w:rPr>
          <w:rFonts w:ascii="Bozon" w:hAnsi="Bozon" w:cstheme="minorBidi"/>
          <w:b/>
          <w:bCs/>
          <w:color w:val="00B0F0"/>
          <w:sz w:val="21"/>
          <w:szCs w:val="21"/>
        </w:rPr>
        <w:t xml:space="preserve">FEATURED DEAL </w:t>
      </w:r>
    </w:p>
    <w:p w14:paraId="22A18354" w14:textId="48549DEC" w:rsidR="00710104" w:rsidRPr="00853993" w:rsidRDefault="00710104" w:rsidP="00710104">
      <w:pPr>
        <w:rPr>
          <w:rFonts w:ascii="Bozon" w:hAnsi="Bozon"/>
          <w:color w:val="000000" w:themeColor="text1"/>
          <w:sz w:val="21"/>
          <w:szCs w:val="21"/>
        </w:rPr>
      </w:pPr>
      <w:r w:rsidRPr="00853993">
        <w:rPr>
          <w:rFonts w:ascii="Bozon" w:hAnsi="Bozon"/>
          <w:color w:val="7F7F7F" w:themeColor="text1" w:themeTint="80"/>
          <w:sz w:val="21"/>
          <w:szCs w:val="21"/>
        </w:rPr>
        <w:t>Name:</w:t>
      </w:r>
      <w:r w:rsidRPr="00853993">
        <w:rPr>
          <w:rFonts w:ascii="Bozon" w:hAnsi="Bozon"/>
          <w:color w:val="000000" w:themeColor="text1"/>
          <w:sz w:val="21"/>
          <w:szCs w:val="21"/>
        </w:rPr>
        <w:t xml:space="preserve"> </w:t>
      </w:r>
      <w:r w:rsidR="0024526F" w:rsidRPr="0024526F">
        <w:rPr>
          <w:rFonts w:ascii="Bozon" w:hAnsi="Bozon"/>
          <w:color w:val="000000" w:themeColor="text1"/>
          <w:sz w:val="21"/>
          <w:szCs w:val="21"/>
        </w:rPr>
        <w:t xml:space="preserve">Cinemark </w:t>
      </w:r>
    </w:p>
    <w:p w14:paraId="2937F1DA" w14:textId="77777777" w:rsidR="00710104" w:rsidRPr="00853993" w:rsidRDefault="00710104" w:rsidP="00710104">
      <w:pPr>
        <w:rPr>
          <w:rFonts w:ascii="Bozon" w:hAnsi="Bozon"/>
          <w:color w:val="000000" w:themeColor="text1"/>
          <w:sz w:val="21"/>
          <w:szCs w:val="21"/>
        </w:rPr>
      </w:pPr>
    </w:p>
    <w:p w14:paraId="624604D8" w14:textId="28F8B491" w:rsidR="00710104" w:rsidRPr="00853993" w:rsidRDefault="00710104" w:rsidP="00710104">
      <w:pPr>
        <w:rPr>
          <w:rFonts w:ascii="Bozon" w:hAnsi="Bozon"/>
          <w:sz w:val="21"/>
          <w:szCs w:val="21"/>
        </w:rPr>
      </w:pPr>
      <w:r w:rsidRPr="00853993">
        <w:rPr>
          <w:rFonts w:ascii="Bozon" w:hAnsi="Bozon"/>
          <w:color w:val="7F7F7F" w:themeColor="text1" w:themeTint="80"/>
          <w:sz w:val="21"/>
          <w:szCs w:val="21"/>
        </w:rPr>
        <w:t xml:space="preserve">Offer Title: </w:t>
      </w:r>
      <w:r w:rsidR="0024526F" w:rsidRPr="0024526F">
        <w:rPr>
          <w:rFonts w:ascii="Bozon" w:hAnsi="Bozon"/>
          <w:color w:val="000000" w:themeColor="text1"/>
          <w:sz w:val="21"/>
          <w:szCs w:val="21"/>
        </w:rPr>
        <w:t>Up to 20% off Cinemark e-tickets.</w:t>
      </w:r>
    </w:p>
    <w:p w14:paraId="3334CBB4" w14:textId="77777777" w:rsidR="00710104" w:rsidRPr="00853993" w:rsidRDefault="00710104" w:rsidP="00710104">
      <w:pPr>
        <w:rPr>
          <w:rStyle w:val="offer-termslink"/>
          <w:rFonts w:ascii="Bozon" w:hAnsi="Bozon"/>
          <w:color w:val="007CFF"/>
          <w:sz w:val="21"/>
          <w:szCs w:val="21"/>
          <w:shd w:val="clear" w:color="auto" w:fill="FFFFFF"/>
        </w:rPr>
      </w:pPr>
    </w:p>
    <w:p w14:paraId="2545337D" w14:textId="77777777" w:rsidR="005B2C5E" w:rsidRPr="00433837" w:rsidRDefault="00710104" w:rsidP="005B2C5E">
      <w:pPr>
        <w:rPr>
          <w:rFonts w:ascii="Bozon" w:hAnsi="Bozon"/>
          <w:sz w:val="21"/>
          <w:szCs w:val="21"/>
        </w:rPr>
      </w:pPr>
      <w:r w:rsidRPr="00853993">
        <w:rPr>
          <w:rFonts w:ascii="Bozon" w:hAnsi="Bozon"/>
          <w:color w:val="7F7F7F" w:themeColor="text1" w:themeTint="80"/>
          <w:sz w:val="21"/>
          <w:szCs w:val="21"/>
        </w:rPr>
        <w:t xml:space="preserve">Redemption URL: </w:t>
      </w:r>
      <w:r w:rsidR="005B2C5E" w:rsidRPr="00433837">
        <w:rPr>
          <w:rFonts w:ascii="Bozon" w:hAnsi="Bozon"/>
          <w:sz w:val="21"/>
          <w:szCs w:val="21"/>
        </w:rPr>
        <w:t>Add this extension to the end of your savings program URL</w:t>
      </w:r>
    </w:p>
    <w:p w14:paraId="6AD4F9B4" w14:textId="77777777" w:rsidR="005B2C5E" w:rsidRDefault="005B2C5E" w:rsidP="005B2C5E">
      <w:pPr>
        <w:rPr>
          <w:rFonts w:ascii="Bozon" w:hAnsi="Bozon"/>
          <w:color w:val="7F7F7F" w:themeColor="text1" w:themeTint="80"/>
          <w:sz w:val="21"/>
          <w:szCs w:val="21"/>
        </w:rPr>
      </w:pPr>
      <w:r w:rsidRPr="00433837">
        <w:rPr>
          <w:rFonts w:ascii="Bozon" w:hAnsi="Bozon"/>
          <w:sz w:val="21"/>
          <w:szCs w:val="21"/>
        </w:rPr>
        <w:t>/</w:t>
      </w:r>
      <w:proofErr w:type="spellStart"/>
      <w:r w:rsidRPr="00433837">
        <w:rPr>
          <w:rFonts w:ascii="Bozon" w:hAnsi="Bozon"/>
          <w:sz w:val="21"/>
          <w:szCs w:val="21"/>
        </w:rPr>
        <w:t>director?view</w:t>
      </w:r>
      <w:proofErr w:type="spellEnd"/>
      <w:r w:rsidRPr="00433837">
        <w:rPr>
          <w:rFonts w:ascii="Bozon" w:hAnsi="Bozon"/>
          <w:sz w:val="21"/>
          <w:szCs w:val="21"/>
        </w:rPr>
        <w:t>=</w:t>
      </w:r>
      <w:proofErr w:type="spellStart"/>
      <w:r w:rsidRPr="00433837">
        <w:rPr>
          <w:rFonts w:ascii="Bozon" w:hAnsi="Bozon"/>
          <w:sz w:val="21"/>
          <w:szCs w:val="21"/>
        </w:rPr>
        <w:t>offer&amp;offer_key</w:t>
      </w:r>
      <w:proofErr w:type="spellEnd"/>
      <w:r w:rsidRPr="00433837">
        <w:rPr>
          <w:rFonts w:ascii="Bozon" w:hAnsi="Bozon"/>
          <w:sz w:val="21"/>
          <w:szCs w:val="21"/>
        </w:rPr>
        <w:t>=</w:t>
      </w:r>
      <w:r w:rsidRPr="00352F8D">
        <w:rPr>
          <w:rFonts w:ascii="Bozon" w:hAnsi="Bozon"/>
          <w:color w:val="000000" w:themeColor="text1"/>
          <w:sz w:val="21"/>
          <w:szCs w:val="21"/>
        </w:rPr>
        <w:t>460068466</w:t>
      </w:r>
    </w:p>
    <w:p w14:paraId="029756EA" w14:textId="4BA19DD6" w:rsidR="00FD2560" w:rsidRDefault="00FD2560" w:rsidP="00710104">
      <w:pPr>
        <w:rPr>
          <w:rFonts w:ascii="Bozon" w:hAnsi="Bozon"/>
          <w:color w:val="7F7F7F" w:themeColor="text1" w:themeTint="80"/>
          <w:sz w:val="21"/>
          <w:szCs w:val="21"/>
        </w:rPr>
      </w:pPr>
    </w:p>
    <w:p w14:paraId="7CF574D9" w14:textId="277E4A11" w:rsidR="00FD2560" w:rsidRPr="00853993" w:rsidRDefault="00FD2560" w:rsidP="00710104">
      <w:pPr>
        <w:rPr>
          <w:rFonts w:ascii="Bozon" w:hAnsi="Bozon"/>
          <w:sz w:val="21"/>
          <w:szCs w:val="21"/>
        </w:rPr>
      </w:pPr>
      <w:r>
        <w:rPr>
          <w:rFonts w:ascii="Bozon" w:hAnsi="Bozon"/>
          <w:color w:val="7F7F7F" w:themeColor="text1" w:themeTint="80"/>
          <w:sz w:val="21"/>
          <w:szCs w:val="21"/>
        </w:rPr>
        <w:t>Offer Key:</w:t>
      </w:r>
      <w:r w:rsidR="0024526F">
        <w:rPr>
          <w:rFonts w:ascii="Bozon" w:hAnsi="Bozon"/>
          <w:color w:val="7F7F7F" w:themeColor="text1" w:themeTint="80"/>
          <w:sz w:val="21"/>
          <w:szCs w:val="21"/>
        </w:rPr>
        <w:t xml:space="preserve"> </w:t>
      </w:r>
      <w:r w:rsidR="0024526F" w:rsidRPr="0024526F">
        <w:rPr>
          <w:rFonts w:ascii="Bozon" w:hAnsi="Bozon"/>
          <w:color w:val="000000" w:themeColor="text1"/>
          <w:sz w:val="21"/>
          <w:szCs w:val="21"/>
        </w:rPr>
        <w:t>460068466</w:t>
      </w:r>
    </w:p>
    <w:p w14:paraId="04967A18" w14:textId="77777777" w:rsidR="00710104" w:rsidRPr="00853993" w:rsidRDefault="00710104" w:rsidP="00710104">
      <w:pPr>
        <w:rPr>
          <w:rFonts w:ascii="Bozon" w:hAnsi="Bozon"/>
          <w:color w:val="7F7F7F" w:themeColor="text1" w:themeTint="80"/>
          <w:sz w:val="21"/>
          <w:szCs w:val="21"/>
        </w:rPr>
      </w:pPr>
    </w:p>
    <w:p w14:paraId="1BD6961B" w14:textId="57CF6EC7" w:rsidR="00710104" w:rsidRPr="00853993" w:rsidRDefault="00710104" w:rsidP="00710104">
      <w:pPr>
        <w:rPr>
          <w:rFonts w:ascii="Bozon" w:hAnsi="Bozon"/>
          <w:color w:val="222222"/>
          <w:sz w:val="21"/>
          <w:szCs w:val="21"/>
          <w:shd w:val="clear" w:color="auto" w:fill="FFFFFF"/>
        </w:rPr>
      </w:pPr>
      <w:r w:rsidRPr="00853993">
        <w:rPr>
          <w:rFonts w:ascii="Bozon" w:hAnsi="Bozon"/>
          <w:color w:val="7F7F7F" w:themeColor="text1" w:themeTint="80"/>
          <w:sz w:val="21"/>
          <w:szCs w:val="21"/>
        </w:rPr>
        <w:t xml:space="preserve">Short Description: </w:t>
      </w:r>
      <w:r w:rsidR="0024526F" w:rsidRPr="0024526F">
        <w:rPr>
          <w:rFonts w:ascii="Bozon" w:hAnsi="Bozon"/>
          <w:color w:val="000000" w:themeColor="text1"/>
          <w:sz w:val="21"/>
          <w:szCs w:val="21"/>
        </w:rPr>
        <w:t>At Cinemark, we believe nothing compares to seeing movies the way they were truly intended - BIG. Every visit to our theatre is a larger-than-life experience, delivered to you with the latest in sight, sound and seating technology that puts you in the middle of all the action. Feel the vibrance of every scene. Hear every sound effect with breathtaking clarity. Immerse yourself in a world that's unforgettably cinematic.</w:t>
      </w:r>
    </w:p>
    <w:p w14:paraId="124943CE" w14:textId="77777777" w:rsidR="00710104" w:rsidRPr="00853993" w:rsidRDefault="00710104" w:rsidP="00710104">
      <w:pPr>
        <w:rPr>
          <w:rFonts w:ascii="Bozon" w:hAnsi="Bozon"/>
          <w:color w:val="000000" w:themeColor="text1"/>
          <w:sz w:val="21"/>
          <w:szCs w:val="21"/>
          <w:shd w:val="clear" w:color="auto" w:fill="FFFFFF"/>
        </w:rPr>
      </w:pPr>
    </w:p>
    <w:p w14:paraId="1FBAFFF1" w14:textId="57A651A2" w:rsidR="00710104" w:rsidRPr="00853993" w:rsidRDefault="00710104" w:rsidP="00710104">
      <w:pPr>
        <w:rPr>
          <w:rFonts w:ascii="Bozon" w:hAnsi="Bozon"/>
          <w:sz w:val="21"/>
          <w:szCs w:val="21"/>
        </w:rPr>
      </w:pPr>
      <w:r w:rsidRPr="00853993">
        <w:rPr>
          <w:rFonts w:ascii="Bozon" w:hAnsi="Bozon"/>
          <w:color w:val="7F7F7F" w:themeColor="text1" w:themeTint="80"/>
          <w:sz w:val="21"/>
          <w:szCs w:val="21"/>
        </w:rPr>
        <w:t xml:space="preserve">Logo: </w:t>
      </w:r>
      <w:hyperlink r:id="rId7" w:history="1">
        <w:r w:rsidR="0024526F" w:rsidRPr="0024526F">
          <w:rPr>
            <w:rStyle w:val="Hyperlink"/>
            <w:rFonts w:ascii="Bozon" w:hAnsi="Bozon"/>
            <w:sz w:val="21"/>
            <w:szCs w:val="21"/>
          </w:rPr>
          <w:t>https://static.accessdevelopment.com/brand/2341feca17dc3785c7dda0f383680f35f877072f/Cinemark_18938298_05192023.png</w:t>
        </w:r>
      </w:hyperlink>
    </w:p>
    <w:p w14:paraId="63F98CAD" w14:textId="77777777" w:rsidR="00710104" w:rsidRPr="00853993" w:rsidRDefault="00710104" w:rsidP="00710104">
      <w:pPr>
        <w:rPr>
          <w:rFonts w:ascii="Bozon" w:hAnsi="Bozon"/>
          <w:color w:val="000000" w:themeColor="text1"/>
          <w:sz w:val="21"/>
          <w:szCs w:val="21"/>
        </w:rPr>
      </w:pPr>
    </w:p>
    <w:p w14:paraId="7796B7AA" w14:textId="55250AF1" w:rsidR="00710104" w:rsidRPr="00853993" w:rsidRDefault="00710104" w:rsidP="00710104">
      <w:pPr>
        <w:rPr>
          <w:rFonts w:ascii="Bozon" w:hAnsi="Bozon" w:cs="Arial"/>
          <w:color w:val="080707"/>
          <w:sz w:val="21"/>
          <w:szCs w:val="21"/>
          <w:shd w:val="clear" w:color="auto" w:fill="FFFFFF"/>
        </w:rPr>
      </w:pPr>
      <w:r w:rsidRPr="00853993">
        <w:rPr>
          <w:rFonts w:ascii="Bozon" w:hAnsi="Bozon"/>
          <w:color w:val="7F7F7F" w:themeColor="text1" w:themeTint="80"/>
          <w:sz w:val="21"/>
          <w:szCs w:val="21"/>
        </w:rPr>
        <w:t xml:space="preserve">Expiration Date: </w:t>
      </w:r>
      <w:r w:rsidR="0024526F" w:rsidRPr="0024526F">
        <w:rPr>
          <w:rFonts w:ascii="Bozon" w:hAnsi="Bozon"/>
          <w:color w:val="000000" w:themeColor="text1"/>
          <w:sz w:val="21"/>
          <w:szCs w:val="21"/>
        </w:rPr>
        <w:t>10/31/2026</w:t>
      </w:r>
    </w:p>
    <w:p w14:paraId="6C10E765" w14:textId="77777777" w:rsidR="00710104" w:rsidRPr="00853993" w:rsidRDefault="00710104" w:rsidP="00710104">
      <w:pPr>
        <w:rPr>
          <w:rFonts w:ascii="Bozon" w:hAnsi="Bozon" w:cs="Arial"/>
          <w:color w:val="080707"/>
          <w:sz w:val="21"/>
          <w:szCs w:val="21"/>
          <w:shd w:val="clear" w:color="auto" w:fill="FFFFFF"/>
        </w:rPr>
      </w:pPr>
    </w:p>
    <w:p w14:paraId="465E1968" w14:textId="77777777" w:rsidR="0024526F" w:rsidRDefault="00710104" w:rsidP="00710104">
      <w:pPr>
        <w:rPr>
          <w:rFonts w:ascii="Bozon" w:hAnsi="Bozon"/>
          <w:color w:val="7F7F7F" w:themeColor="text1" w:themeTint="80"/>
          <w:sz w:val="21"/>
          <w:szCs w:val="21"/>
        </w:rPr>
      </w:pPr>
      <w:r w:rsidRPr="00853993">
        <w:rPr>
          <w:rFonts w:ascii="Bozon" w:hAnsi="Bozon"/>
          <w:color w:val="7F7F7F" w:themeColor="text1" w:themeTint="80"/>
          <w:sz w:val="21"/>
          <w:szCs w:val="21"/>
        </w:rPr>
        <w:t xml:space="preserve">T&amp;C: </w:t>
      </w:r>
    </w:p>
    <w:p w14:paraId="4502D423" w14:textId="77777777" w:rsidR="0024526F" w:rsidRDefault="0024526F" w:rsidP="00710104">
      <w:pPr>
        <w:rPr>
          <w:rFonts w:ascii="Bozon" w:hAnsi="Bozon"/>
          <w:color w:val="000000" w:themeColor="text1"/>
          <w:sz w:val="21"/>
          <w:szCs w:val="21"/>
        </w:rPr>
      </w:pPr>
      <w:r w:rsidRPr="0024526F">
        <w:rPr>
          <w:rFonts w:ascii="Bozon" w:hAnsi="Bozon"/>
          <w:color w:val="000000" w:themeColor="text1"/>
          <w:sz w:val="21"/>
          <w:szCs w:val="21"/>
        </w:rPr>
        <w:t>TICKETS ARE NONREFUNDABLE.</w:t>
      </w:r>
    </w:p>
    <w:p w14:paraId="5F8A0A98" w14:textId="752C7148" w:rsidR="00710104" w:rsidRPr="00853993" w:rsidRDefault="0024526F" w:rsidP="00710104">
      <w:pPr>
        <w:rPr>
          <w:rFonts w:ascii="Bozon" w:hAnsi="Bozon"/>
          <w:color w:val="222222"/>
          <w:sz w:val="21"/>
          <w:szCs w:val="21"/>
          <w:shd w:val="clear" w:color="auto" w:fill="FFFFFF"/>
        </w:rPr>
      </w:pPr>
      <w:r w:rsidRPr="0024526F">
        <w:rPr>
          <w:rFonts w:ascii="Bozon" w:hAnsi="Bozon"/>
          <w:color w:val="000000" w:themeColor="text1"/>
          <w:sz w:val="21"/>
          <w:szCs w:val="21"/>
        </w:rPr>
        <w:br/>
        <w:t>Recipient's e-mail address MUST be supplied in e-mail field on Shipping &amp; Payment page. Each e-ticket is valid for one box office admission. Additional premiums may be applied for specially priced films and/or events which are priced higher than normal box office ticket pricing. Must be presented at box office. This ticket is non-refundable.</w:t>
      </w:r>
      <w:r w:rsidRPr="0024526F">
        <w:rPr>
          <w:rFonts w:ascii="Bozon" w:hAnsi="Bozon"/>
          <w:color w:val="000000" w:themeColor="text1"/>
          <w:sz w:val="21"/>
          <w:szCs w:val="21"/>
        </w:rPr>
        <w:br/>
      </w:r>
      <w:r w:rsidRPr="0024526F">
        <w:rPr>
          <w:rFonts w:ascii="Bozon" w:hAnsi="Bozon"/>
          <w:color w:val="000000" w:themeColor="text1"/>
          <w:sz w:val="21"/>
          <w:szCs w:val="21"/>
        </w:rPr>
        <w:br/>
        <w:t xml:space="preserve">Not valid for special attractions, road show engagements or motion pictures where prohibited by contractual obligations. Check newspaper, box office or </w:t>
      </w:r>
      <w:hyperlink r:id="rId8" w:tgtFrame="_blank" w:history="1">
        <w:r w:rsidRPr="0024526F">
          <w:rPr>
            <w:rStyle w:val="Hyperlink"/>
            <w:rFonts w:ascii="Bozon" w:hAnsi="Bozon"/>
            <w:color w:val="000000" w:themeColor="text1"/>
            <w:sz w:val="21"/>
            <w:szCs w:val="21"/>
          </w:rPr>
          <w:t>www.cinemark.com</w:t>
        </w:r>
      </w:hyperlink>
      <w:r w:rsidRPr="0024526F">
        <w:rPr>
          <w:rFonts w:ascii="Bozon" w:hAnsi="Bozon"/>
          <w:color w:val="000000" w:themeColor="text1"/>
          <w:sz w:val="21"/>
          <w:szCs w:val="21"/>
        </w:rPr>
        <w:t xml:space="preserve"> for local showtimes. Valid for one box office admission. May be redeemed at any Cinemark branded Theatre nationwide. Cinemark brands include Cinemark, Century Theatres, </w:t>
      </w:r>
      <w:proofErr w:type="spellStart"/>
      <w:r w:rsidRPr="0024526F">
        <w:rPr>
          <w:rFonts w:ascii="Bozon" w:hAnsi="Bozon"/>
          <w:color w:val="000000" w:themeColor="text1"/>
          <w:sz w:val="21"/>
          <w:szCs w:val="21"/>
        </w:rPr>
        <w:t>CineArts</w:t>
      </w:r>
      <w:proofErr w:type="spellEnd"/>
      <w:r w:rsidRPr="0024526F">
        <w:rPr>
          <w:rFonts w:ascii="Bozon" w:hAnsi="Bozon"/>
          <w:color w:val="000000" w:themeColor="text1"/>
          <w:sz w:val="21"/>
          <w:szCs w:val="21"/>
        </w:rPr>
        <w:t xml:space="preserve">, Tinseltown and Rave Cinemas. Tickets are nonrefundable and cannot be exchanged for cash. Offer may not be valid with other sales/promotions. Void if altered, transferred, purchased or sold; use for these purposes is illegal and constitutes fraud. Other restrictions may apply. Offers are subject to change without notice. No cash value. © Access Development. All rights reserved. </w:t>
      </w:r>
      <w:hyperlink r:id="rId9" w:tgtFrame="_blank" w:history="1">
        <w:r w:rsidRPr="0024526F">
          <w:rPr>
            <w:rStyle w:val="Hyperlink"/>
            <w:rFonts w:ascii="Bozon" w:hAnsi="Bozon"/>
            <w:sz w:val="21"/>
            <w:szCs w:val="21"/>
          </w:rPr>
          <w:t>www.accessdevelopment.com</w:t>
        </w:r>
      </w:hyperlink>
    </w:p>
    <w:p w14:paraId="4DC561A1" w14:textId="77777777" w:rsidR="00710104" w:rsidRPr="00853993" w:rsidRDefault="00710104" w:rsidP="00710104">
      <w:pPr>
        <w:rPr>
          <w:rFonts w:ascii="Bozon" w:hAnsi="Bozon"/>
          <w:color w:val="222222"/>
          <w:sz w:val="21"/>
          <w:szCs w:val="21"/>
          <w:shd w:val="clear" w:color="auto" w:fill="FFFFFF"/>
        </w:rPr>
      </w:pPr>
    </w:p>
    <w:p w14:paraId="283F335C" w14:textId="77777777" w:rsidR="00710104" w:rsidRPr="00853993" w:rsidRDefault="00710104" w:rsidP="00710104">
      <w:pPr>
        <w:rPr>
          <w:rFonts w:ascii="Bozon" w:hAnsi="Bozon"/>
          <w:color w:val="222222"/>
          <w:sz w:val="21"/>
          <w:szCs w:val="21"/>
          <w:shd w:val="clear" w:color="auto" w:fill="FFFFFF"/>
        </w:rPr>
      </w:pPr>
    </w:p>
    <w:p w14:paraId="1BA20A0B" w14:textId="122D9DB8" w:rsidR="00710104" w:rsidRDefault="00710104" w:rsidP="00710104">
      <w:pPr>
        <w:rPr>
          <w:rFonts w:ascii="Bozon" w:hAnsi="Bozon"/>
          <w:sz w:val="21"/>
          <w:szCs w:val="21"/>
        </w:rPr>
      </w:pPr>
    </w:p>
    <w:p w14:paraId="7AF6DD0C" w14:textId="77777777" w:rsidR="001D592C" w:rsidRDefault="001D592C" w:rsidP="00710104">
      <w:pPr>
        <w:rPr>
          <w:rFonts w:ascii="Bozon" w:hAnsi="Bozon"/>
          <w:sz w:val="21"/>
          <w:szCs w:val="21"/>
        </w:rPr>
      </w:pPr>
    </w:p>
    <w:p w14:paraId="4F7CA171" w14:textId="77777777" w:rsidR="001D592C" w:rsidRDefault="001D592C" w:rsidP="00710104">
      <w:pPr>
        <w:rPr>
          <w:rFonts w:ascii="Bozon" w:hAnsi="Bozon"/>
          <w:sz w:val="21"/>
          <w:szCs w:val="21"/>
        </w:rPr>
      </w:pPr>
    </w:p>
    <w:p w14:paraId="6BE687CF" w14:textId="77777777" w:rsidR="001D592C" w:rsidRDefault="001D592C" w:rsidP="00710104">
      <w:pPr>
        <w:rPr>
          <w:rFonts w:ascii="Bozon" w:hAnsi="Bozon"/>
          <w:sz w:val="21"/>
          <w:szCs w:val="21"/>
        </w:rPr>
      </w:pPr>
    </w:p>
    <w:p w14:paraId="214A41CB" w14:textId="77777777" w:rsidR="001D592C" w:rsidRDefault="001D592C" w:rsidP="00710104">
      <w:pPr>
        <w:rPr>
          <w:rFonts w:ascii="Bozon" w:hAnsi="Bozon"/>
          <w:sz w:val="21"/>
          <w:szCs w:val="21"/>
        </w:rPr>
      </w:pPr>
    </w:p>
    <w:p w14:paraId="57DCA343" w14:textId="77777777" w:rsidR="001D592C" w:rsidRDefault="001D592C" w:rsidP="00710104">
      <w:pPr>
        <w:rPr>
          <w:rFonts w:ascii="Bozon" w:hAnsi="Bozon"/>
          <w:sz w:val="21"/>
          <w:szCs w:val="21"/>
        </w:rPr>
      </w:pPr>
    </w:p>
    <w:p w14:paraId="065DF28E" w14:textId="77777777" w:rsidR="005B2C5E" w:rsidRDefault="005B2C5E" w:rsidP="00710104">
      <w:pPr>
        <w:rPr>
          <w:rFonts w:ascii="Bozon" w:hAnsi="Bozon"/>
          <w:sz w:val="21"/>
          <w:szCs w:val="21"/>
        </w:rPr>
      </w:pPr>
    </w:p>
    <w:p w14:paraId="6B1F0818" w14:textId="77777777" w:rsidR="005B2C5E" w:rsidRDefault="005B2C5E" w:rsidP="00710104">
      <w:pPr>
        <w:rPr>
          <w:rFonts w:ascii="Bozon" w:hAnsi="Bozon"/>
          <w:sz w:val="21"/>
          <w:szCs w:val="21"/>
        </w:rPr>
      </w:pPr>
    </w:p>
    <w:p w14:paraId="56B85AE8" w14:textId="77777777" w:rsidR="001D592C" w:rsidRDefault="001D592C" w:rsidP="00710104">
      <w:pPr>
        <w:rPr>
          <w:rFonts w:ascii="Bozon" w:hAnsi="Bozon"/>
          <w:sz w:val="21"/>
          <w:szCs w:val="21"/>
        </w:rPr>
      </w:pPr>
    </w:p>
    <w:p w14:paraId="65A913EC" w14:textId="77777777" w:rsidR="001D592C" w:rsidRPr="00853993" w:rsidRDefault="001D592C" w:rsidP="00710104">
      <w:pPr>
        <w:rPr>
          <w:rFonts w:ascii="Bozon" w:hAnsi="Bozon"/>
          <w:sz w:val="21"/>
          <w:szCs w:val="21"/>
        </w:rPr>
      </w:pPr>
    </w:p>
    <w:p w14:paraId="48419793" w14:textId="66B81936" w:rsidR="001D592C" w:rsidRPr="001D592C" w:rsidRDefault="001D592C" w:rsidP="001D592C">
      <w:pPr>
        <w:spacing w:after="160" w:line="259" w:lineRule="auto"/>
        <w:rPr>
          <w:rFonts w:ascii="Bozon" w:hAnsi="Bozon"/>
          <w:color w:val="222222"/>
          <w:sz w:val="21"/>
          <w:szCs w:val="21"/>
          <w:shd w:val="clear" w:color="auto" w:fill="FFFFFF"/>
        </w:rPr>
      </w:pPr>
      <w:r w:rsidRPr="001D592C">
        <w:rPr>
          <w:rFonts w:ascii="Bozon" w:hAnsi="Bozon"/>
          <w:noProof/>
          <w:color w:val="222222"/>
          <w:sz w:val="21"/>
          <w:szCs w:val="21"/>
          <w:shd w:val="clear" w:color="auto" w:fill="FFFFFF"/>
        </w:rPr>
        <w:drawing>
          <wp:inline distT="0" distB="0" distL="0" distR="0" wp14:anchorId="464B0D14" wp14:editId="060E1E96">
            <wp:extent cx="5943600" cy="3343275"/>
            <wp:effectExtent l="0" t="0" r="0" b="9525"/>
            <wp:docPr id="3180317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4C1CEE6E" w14:textId="3CF3E4C2" w:rsidR="00B80E69" w:rsidRPr="00CA4AAD" w:rsidRDefault="00B80E69" w:rsidP="00710104">
      <w:pPr>
        <w:spacing w:after="160" w:line="259" w:lineRule="auto"/>
        <w:rPr>
          <w:rFonts w:ascii="Bozon" w:hAnsi="Bozon"/>
          <w:color w:val="222222"/>
          <w:sz w:val="21"/>
          <w:szCs w:val="21"/>
          <w:shd w:val="clear" w:color="auto" w:fill="FFFFFF"/>
        </w:rPr>
      </w:pPr>
    </w:p>
    <w:sectPr w:rsidR="00B80E69" w:rsidRPr="00CA4AAD">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D2EE1" w14:textId="77777777" w:rsidR="00044593" w:rsidRDefault="00044593" w:rsidP="00E33C73">
      <w:r>
        <w:separator/>
      </w:r>
    </w:p>
  </w:endnote>
  <w:endnote w:type="continuationSeparator" w:id="0">
    <w:p w14:paraId="10ED25A8" w14:textId="77777777" w:rsidR="00044593" w:rsidRDefault="00044593" w:rsidP="00E33C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zon">
    <w:altName w:val="Calibri"/>
    <w:panose1 w:val="00000000000000000000"/>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8A454" w14:textId="77777777" w:rsidR="008245DC" w:rsidRDefault="008245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DEB06" w14:textId="77777777" w:rsidR="00624583" w:rsidRPr="00AF790B" w:rsidRDefault="00624583" w:rsidP="00624583">
    <w:pPr>
      <w:pStyle w:val="Footer"/>
      <w:rPr>
        <w:rFonts w:ascii="Bozon" w:hAnsi="Bozon"/>
        <w:sz w:val="20"/>
        <w:szCs w:val="20"/>
      </w:rPr>
    </w:pPr>
    <w:r w:rsidRPr="00AF790B">
      <w:rPr>
        <w:rFonts w:ascii="Bozon" w:hAnsi="Bozon"/>
        <w:sz w:val="20"/>
        <w:szCs w:val="20"/>
      </w:rPr>
      <w:t>**If you intend to use this brand, offer, or offer details in any of your marketing materials, please send Access a copy of the creative for our review and records.</w:t>
    </w:r>
  </w:p>
  <w:p w14:paraId="4EA92A5D" w14:textId="77777777" w:rsidR="00624583" w:rsidRDefault="006245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7E96B" w14:textId="77777777" w:rsidR="008245DC" w:rsidRDefault="008245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069D3" w14:textId="77777777" w:rsidR="00044593" w:rsidRDefault="00044593" w:rsidP="00E33C73">
      <w:r>
        <w:separator/>
      </w:r>
    </w:p>
  </w:footnote>
  <w:footnote w:type="continuationSeparator" w:id="0">
    <w:p w14:paraId="031EF25D" w14:textId="77777777" w:rsidR="00044593" w:rsidRDefault="00044593" w:rsidP="00E33C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DFB64" w14:textId="77777777" w:rsidR="008245DC" w:rsidRDefault="008245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F51DD" w14:textId="4C0CBBB3" w:rsidR="00E33C73" w:rsidRPr="00E33C73" w:rsidRDefault="00E33C73">
    <w:pPr>
      <w:pStyle w:val="Header"/>
      <w:rPr>
        <w:rFonts w:ascii="Bozon" w:hAnsi="Bozon"/>
      </w:rPr>
    </w:pPr>
    <w:r>
      <w:rPr>
        <w:noProof/>
      </w:rPr>
      <w:drawing>
        <wp:anchor distT="0" distB="0" distL="114300" distR="114300" simplePos="0" relativeHeight="251659264" behindDoc="0" locked="0" layoutInCell="1" allowOverlap="1" wp14:anchorId="5BD31CC2" wp14:editId="25D38136">
          <wp:simplePos x="0" y="0"/>
          <wp:positionH relativeFrom="column">
            <wp:posOffset>-571500</wp:posOffset>
          </wp:positionH>
          <wp:positionV relativeFrom="paragraph">
            <wp:posOffset>-190500</wp:posOffset>
          </wp:positionV>
          <wp:extent cx="1521619" cy="391273"/>
          <wp:effectExtent l="0" t="0" r="2540" b="2540"/>
          <wp:wrapNone/>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21619" cy="391273"/>
                  </a:xfrm>
                  <a:prstGeom prst="rect">
                    <a:avLst/>
                  </a:prstGeom>
                </pic:spPr>
              </pic:pic>
            </a:graphicData>
          </a:graphic>
          <wp14:sizeRelH relativeFrom="margin">
            <wp14:pctWidth>0</wp14:pctWidth>
          </wp14:sizeRelH>
          <wp14:sizeRelV relativeFrom="margin">
            <wp14:pctHeight>0</wp14:pctHeight>
          </wp14:sizeRelV>
        </wp:anchor>
      </w:drawing>
    </w:r>
    <w:r>
      <w:tab/>
    </w:r>
    <w:r>
      <w:tab/>
    </w:r>
    <w:r w:rsidR="008245DC">
      <w:rPr>
        <w:rFonts w:ascii="Bozon" w:hAnsi="Bozon"/>
      </w:rPr>
      <w:t>OCTOBER 2026</w:t>
    </w:r>
  </w:p>
  <w:p w14:paraId="45F9B2FB" w14:textId="309B2F0D" w:rsidR="00E33C73" w:rsidRDefault="00E33C73">
    <w:pPr>
      <w:pStyle w:val="Header"/>
    </w:pPr>
    <w:r>
      <w:rPr>
        <w:noProof/>
      </w:rPr>
      <mc:AlternateContent>
        <mc:Choice Requires="wps">
          <w:drawing>
            <wp:anchor distT="0" distB="0" distL="114300" distR="114300" simplePos="0" relativeHeight="251661312" behindDoc="0" locked="0" layoutInCell="1" allowOverlap="1" wp14:anchorId="13096C49" wp14:editId="0A750F65">
              <wp:simplePos x="0" y="0"/>
              <wp:positionH relativeFrom="margin">
                <wp:posOffset>-571500</wp:posOffset>
              </wp:positionH>
              <wp:positionV relativeFrom="paragraph">
                <wp:posOffset>199390</wp:posOffset>
              </wp:positionV>
              <wp:extent cx="7014845" cy="45719"/>
              <wp:effectExtent l="0" t="0" r="0" b="0"/>
              <wp:wrapNone/>
              <wp:docPr id="11" name="Rectangle 11"/>
              <wp:cNvGraphicFramePr/>
              <a:graphic xmlns:a="http://schemas.openxmlformats.org/drawingml/2006/main">
                <a:graphicData uri="http://schemas.microsoft.com/office/word/2010/wordprocessingShape">
                  <wps:wsp>
                    <wps:cNvSpPr/>
                    <wps:spPr>
                      <a:xfrm flipV="1">
                        <a:off x="0" y="0"/>
                        <a:ext cx="7014845" cy="45719"/>
                      </a:xfrm>
                      <a:prstGeom prst="rect">
                        <a:avLst/>
                      </a:prstGeom>
                      <a:gradFill>
                        <a:gsLst>
                          <a:gs pos="0">
                            <a:srgbClr val="00FFD4"/>
                          </a:gs>
                          <a:gs pos="36000">
                            <a:srgbClr val="00CFF9"/>
                          </a:gs>
                          <a:gs pos="63000">
                            <a:srgbClr val="007CFF"/>
                          </a:gs>
                          <a:gs pos="100000">
                            <a:srgbClr val="681AEA"/>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A46472" id="Rectangle 11" o:spid="_x0000_s1026" style="position:absolute;margin-left:-45pt;margin-top:15.7pt;width:552.35pt;height:3.6pt;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" fillcolor="#00ffd4" stroked="f" strokeweight="1pt">
              <v:fill color2="#681aea" angle="90" colors="0 #00ffd4;23593f #00cff9;41288f #007cff;1 #681aea" focus="100%" type="gradient">
                <o:fill v:ext="view" type="gradientUnscaled"/>
              </v:fill>
              <w10:wrap anchorx="margin"/>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B144C" w14:textId="77777777" w:rsidR="008245DC" w:rsidRDefault="008245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B90695"/>
    <w:multiLevelType w:val="multilevel"/>
    <w:tmpl w:val="40F46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1059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C73"/>
    <w:rsid w:val="00044593"/>
    <w:rsid w:val="00171D6F"/>
    <w:rsid w:val="001D592C"/>
    <w:rsid w:val="00224415"/>
    <w:rsid w:val="0024526F"/>
    <w:rsid w:val="003D4752"/>
    <w:rsid w:val="005730F5"/>
    <w:rsid w:val="005B2C5E"/>
    <w:rsid w:val="005C72C7"/>
    <w:rsid w:val="005D27B5"/>
    <w:rsid w:val="006054E2"/>
    <w:rsid w:val="006172FD"/>
    <w:rsid w:val="00624583"/>
    <w:rsid w:val="00650D84"/>
    <w:rsid w:val="0069665B"/>
    <w:rsid w:val="006E11E7"/>
    <w:rsid w:val="007016E5"/>
    <w:rsid w:val="00710104"/>
    <w:rsid w:val="00797361"/>
    <w:rsid w:val="007D5CE3"/>
    <w:rsid w:val="007E1080"/>
    <w:rsid w:val="008245DC"/>
    <w:rsid w:val="00A83DA4"/>
    <w:rsid w:val="00AF790B"/>
    <w:rsid w:val="00AF7B1C"/>
    <w:rsid w:val="00B80E69"/>
    <w:rsid w:val="00BC724F"/>
    <w:rsid w:val="00C27D51"/>
    <w:rsid w:val="00C9762E"/>
    <w:rsid w:val="00CA4AAD"/>
    <w:rsid w:val="00D604C5"/>
    <w:rsid w:val="00D86ECC"/>
    <w:rsid w:val="00DA5A10"/>
    <w:rsid w:val="00DB4A60"/>
    <w:rsid w:val="00DD4AF8"/>
    <w:rsid w:val="00E33C73"/>
    <w:rsid w:val="00E44507"/>
    <w:rsid w:val="00E66CE0"/>
    <w:rsid w:val="00F14C51"/>
    <w:rsid w:val="00F81868"/>
    <w:rsid w:val="00FD25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E4B07"/>
  <w15:chartTrackingRefBased/>
  <w15:docId w15:val="{37B4D5D1-0BF6-4C7D-8187-237740647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C7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33C73"/>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E33C73"/>
    <w:rPr>
      <w:color w:val="0563C1" w:themeColor="hyperlink"/>
      <w:u w:val="single"/>
    </w:rPr>
  </w:style>
  <w:style w:type="paragraph" w:styleId="Header">
    <w:name w:val="header"/>
    <w:basedOn w:val="Normal"/>
    <w:link w:val="HeaderChar"/>
    <w:uiPriority w:val="99"/>
    <w:unhideWhenUsed/>
    <w:rsid w:val="00E33C73"/>
    <w:pPr>
      <w:tabs>
        <w:tab w:val="center" w:pos="4680"/>
        <w:tab w:val="right" w:pos="9360"/>
      </w:tabs>
    </w:pPr>
  </w:style>
  <w:style w:type="character" w:customStyle="1" w:styleId="HeaderChar">
    <w:name w:val="Header Char"/>
    <w:basedOn w:val="DefaultParagraphFont"/>
    <w:link w:val="Header"/>
    <w:uiPriority w:val="99"/>
    <w:rsid w:val="00E33C7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3C73"/>
    <w:pPr>
      <w:tabs>
        <w:tab w:val="center" w:pos="4680"/>
        <w:tab w:val="right" w:pos="9360"/>
      </w:tabs>
    </w:pPr>
  </w:style>
  <w:style w:type="character" w:customStyle="1" w:styleId="FooterChar">
    <w:name w:val="Footer Char"/>
    <w:basedOn w:val="DefaultParagraphFont"/>
    <w:link w:val="Footer"/>
    <w:uiPriority w:val="99"/>
    <w:rsid w:val="00E33C73"/>
    <w:rPr>
      <w:rFonts w:ascii="Times New Roman" w:eastAsia="Times New Roman" w:hAnsi="Times New Roman" w:cs="Times New Roman"/>
      <w:sz w:val="24"/>
      <w:szCs w:val="24"/>
    </w:rPr>
  </w:style>
  <w:style w:type="character" w:customStyle="1" w:styleId="offer-termslink">
    <w:name w:val="offer-terms__link"/>
    <w:basedOn w:val="DefaultParagraphFont"/>
    <w:rsid w:val="007E1080"/>
  </w:style>
  <w:style w:type="character" w:styleId="UnresolvedMention">
    <w:name w:val="Unresolved Mention"/>
    <w:basedOn w:val="DefaultParagraphFont"/>
    <w:uiPriority w:val="99"/>
    <w:semiHidden/>
    <w:unhideWhenUsed/>
    <w:rsid w:val="007E1080"/>
    <w:rPr>
      <w:color w:val="605E5C"/>
      <w:shd w:val="clear" w:color="auto" w:fill="E1DFDD"/>
    </w:rPr>
  </w:style>
  <w:style w:type="character" w:customStyle="1" w:styleId="test-idfield-value">
    <w:name w:val="test-id__field-value"/>
    <w:basedOn w:val="DefaultParagraphFont"/>
    <w:rsid w:val="00CA4A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7594704">
      <w:bodyDiv w:val="1"/>
      <w:marLeft w:val="0"/>
      <w:marRight w:val="0"/>
      <w:marTop w:val="0"/>
      <w:marBottom w:val="0"/>
      <w:divBdr>
        <w:top w:val="none" w:sz="0" w:space="0" w:color="auto"/>
        <w:left w:val="none" w:sz="0" w:space="0" w:color="auto"/>
        <w:bottom w:val="none" w:sz="0" w:space="0" w:color="auto"/>
        <w:right w:val="none" w:sz="0" w:space="0" w:color="auto"/>
      </w:divBdr>
      <w:divsChild>
        <w:div w:id="1513257440">
          <w:marLeft w:val="0"/>
          <w:marRight w:val="0"/>
          <w:marTop w:val="0"/>
          <w:marBottom w:val="0"/>
          <w:divBdr>
            <w:top w:val="none" w:sz="0" w:space="0" w:color="auto"/>
            <w:left w:val="none" w:sz="0" w:space="0" w:color="auto"/>
            <w:bottom w:val="none" w:sz="0" w:space="0" w:color="auto"/>
            <w:right w:val="none" w:sz="0" w:space="0" w:color="auto"/>
          </w:divBdr>
        </w:div>
      </w:divsChild>
    </w:div>
    <w:div w:id="1480927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inemark.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tatic.accessdevelopment.com/brand/2341feca17dc3785c7dda0f383680f35f877072f/Cinemark_18938298_05192023.png"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www.accessdevelopment.com/"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305</Words>
  <Characters>1901</Characters>
  <Application>Microsoft Office Word</Application>
  <DocSecurity>0</DocSecurity>
  <Lines>118</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Tracie.Ellis</dc:creator>
  <cp:keywords/>
  <dc:description/>
  <cp:lastModifiedBy>McKenzie Hall</cp:lastModifiedBy>
  <cp:revision>4</cp:revision>
  <dcterms:created xsi:type="dcterms:W3CDTF">2026-09-24T23:58:00Z</dcterms:created>
  <dcterms:modified xsi:type="dcterms:W3CDTF">2026-09-25T02:06:00Z</dcterms:modified>
</cp:coreProperties>
</file>