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F128" w14:textId="77777777" w:rsidR="006B5AB5" w:rsidRDefault="006B5AB5" w:rsidP="006B5AB5">
      <w:pPr>
        <w:pStyle w:val="Default"/>
        <w:rPr>
          <w:rFonts w:ascii="Bozon" w:hAnsi="Bozon" w:cstheme="minorBidi"/>
          <w:b/>
          <w:bCs/>
          <w:color w:val="00B0F0"/>
          <w:sz w:val="21"/>
          <w:szCs w:val="21"/>
        </w:rPr>
      </w:pPr>
    </w:p>
    <w:p w14:paraId="1C826331" w14:textId="05EAA7E7" w:rsidR="006B5AB5" w:rsidRPr="00853993" w:rsidRDefault="006B5AB5" w:rsidP="006B5AB5">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51241E73" w14:textId="77777777" w:rsidR="006B5AB5" w:rsidRPr="00853993" w:rsidRDefault="006B5AB5" w:rsidP="006B5AB5">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Pr>
          <w:rFonts w:ascii="Bozon" w:hAnsi="Bozon"/>
          <w:color w:val="000000" w:themeColor="text1"/>
          <w:sz w:val="21"/>
          <w:szCs w:val="21"/>
        </w:rPr>
        <w:t>Bowlero</w:t>
      </w:r>
    </w:p>
    <w:p w14:paraId="71B0FED6" w14:textId="77777777" w:rsidR="006B5AB5" w:rsidRPr="00853993" w:rsidRDefault="006B5AB5" w:rsidP="006B5AB5">
      <w:pPr>
        <w:rPr>
          <w:rFonts w:ascii="Bozon" w:hAnsi="Bozon"/>
          <w:color w:val="000000" w:themeColor="text1"/>
          <w:sz w:val="21"/>
          <w:szCs w:val="21"/>
        </w:rPr>
      </w:pPr>
    </w:p>
    <w:p w14:paraId="2E2D4883" w14:textId="77777777" w:rsidR="006B5AB5" w:rsidRPr="00853993" w:rsidRDefault="006B5AB5" w:rsidP="006B5AB5">
      <w:pPr>
        <w:rPr>
          <w:rFonts w:ascii="Bozon" w:hAnsi="Bozon"/>
          <w:sz w:val="21"/>
          <w:szCs w:val="21"/>
        </w:rPr>
      </w:pPr>
      <w:r w:rsidRPr="00853993">
        <w:rPr>
          <w:rFonts w:ascii="Bozon" w:hAnsi="Bozon"/>
          <w:color w:val="7F7F7F" w:themeColor="text1" w:themeTint="80"/>
          <w:sz w:val="21"/>
          <w:szCs w:val="21"/>
        </w:rPr>
        <w:t xml:space="preserve">Offer Title: </w:t>
      </w:r>
      <w:r w:rsidRPr="00851E98">
        <w:rPr>
          <w:rFonts w:ascii="Bozon" w:hAnsi="Bozon"/>
          <w:sz w:val="21"/>
          <w:szCs w:val="21"/>
        </w:rPr>
        <w:t>Bowling offers for 2, 4 and 6 people (Up to 60% Off!)</w:t>
      </w:r>
    </w:p>
    <w:p w14:paraId="1A438B4E" w14:textId="77777777" w:rsidR="006B5AB5" w:rsidRPr="00853993" w:rsidRDefault="006B5AB5" w:rsidP="006B5AB5">
      <w:pPr>
        <w:rPr>
          <w:rStyle w:val="offer-termslink"/>
          <w:rFonts w:ascii="Bozon" w:hAnsi="Bozon"/>
          <w:color w:val="007CFF"/>
          <w:sz w:val="21"/>
          <w:szCs w:val="21"/>
          <w:shd w:val="clear" w:color="auto" w:fill="FFFFFF"/>
        </w:rPr>
      </w:pPr>
    </w:p>
    <w:p w14:paraId="2C43EE47" w14:textId="77777777" w:rsidR="006B5AB5" w:rsidRDefault="006B5AB5" w:rsidP="006B5AB5">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B6125C">
          <w:rPr>
            <w:rStyle w:val="Hyperlink"/>
            <w:rFonts w:ascii="Bozon" w:hAnsi="Bozon"/>
            <w:sz w:val="21"/>
            <w:szCs w:val="21"/>
          </w:rPr>
          <w:t>https://go.launchingdeals.com/5FSJ2F5</w:t>
        </w:r>
      </w:hyperlink>
      <w:r>
        <w:rPr>
          <w:rFonts w:ascii="Bozon" w:hAnsi="Bozon"/>
          <w:color w:val="7F7F7F" w:themeColor="text1" w:themeTint="80"/>
          <w:sz w:val="21"/>
          <w:szCs w:val="21"/>
        </w:rPr>
        <w:t xml:space="preserve"> </w:t>
      </w:r>
    </w:p>
    <w:p w14:paraId="4518E373" w14:textId="77777777" w:rsidR="006B5AB5" w:rsidRDefault="006B5AB5" w:rsidP="006B5AB5">
      <w:pPr>
        <w:rPr>
          <w:rFonts w:ascii="Bozon" w:hAnsi="Bozon"/>
          <w:color w:val="7F7F7F" w:themeColor="text1" w:themeTint="80"/>
          <w:sz w:val="21"/>
          <w:szCs w:val="21"/>
        </w:rPr>
      </w:pPr>
    </w:p>
    <w:p w14:paraId="66DA7B75" w14:textId="77777777" w:rsidR="006B5AB5" w:rsidRPr="00AA473D" w:rsidRDefault="006B5AB5" w:rsidP="006B5AB5">
      <w:pPr>
        <w:rPr>
          <w:rFonts w:ascii="Bozon" w:hAnsi="Bozon"/>
          <w:color w:val="7F7F7F" w:themeColor="text1" w:themeTint="80"/>
          <w:sz w:val="21"/>
          <w:szCs w:val="21"/>
        </w:rPr>
      </w:pPr>
      <w:r>
        <w:rPr>
          <w:rFonts w:ascii="Bozon" w:hAnsi="Bozon"/>
          <w:color w:val="7F7F7F" w:themeColor="text1" w:themeTint="80"/>
          <w:sz w:val="21"/>
          <w:szCs w:val="21"/>
        </w:rPr>
        <w:t>Redeem Instructions:</w:t>
      </w:r>
      <w:r w:rsidRPr="00AA473D">
        <w:t xml:space="preserve"> </w:t>
      </w:r>
      <w:r w:rsidRPr="00851E98">
        <w:rPr>
          <w:rFonts w:ascii="Bozon" w:hAnsi="Bozon"/>
          <w:sz w:val="21"/>
          <w:szCs w:val="21"/>
        </w:rPr>
        <w:t>To redeem this offer, click link to see the exclusive pricing and purchase your voucher.</w:t>
      </w:r>
    </w:p>
    <w:p w14:paraId="66BF18AF" w14:textId="77777777" w:rsidR="006B5AB5" w:rsidRPr="00851E98" w:rsidRDefault="006B5AB5" w:rsidP="006B5AB5">
      <w:pPr>
        <w:rPr>
          <w:rFonts w:ascii="Bozon" w:hAnsi="Bozon"/>
          <w:sz w:val="21"/>
          <w:szCs w:val="21"/>
        </w:rPr>
      </w:pPr>
      <w:r w:rsidRPr="00851E98">
        <w:rPr>
          <w:rFonts w:ascii="Bozon" w:hAnsi="Bozon"/>
          <w:sz w:val="21"/>
          <w:szCs w:val="21"/>
        </w:rPr>
        <w:t>Enter promo code BowlMore5 at checkout for an added 5% discount.</w:t>
      </w:r>
    </w:p>
    <w:p w14:paraId="4C22E1F7" w14:textId="77777777" w:rsidR="006B5AB5" w:rsidRDefault="006B5AB5" w:rsidP="006B5AB5">
      <w:pPr>
        <w:rPr>
          <w:rFonts w:ascii="Bozon" w:hAnsi="Bozon"/>
          <w:color w:val="7F7F7F" w:themeColor="text1" w:themeTint="80"/>
          <w:sz w:val="21"/>
          <w:szCs w:val="21"/>
        </w:rPr>
      </w:pPr>
    </w:p>
    <w:p w14:paraId="7143AC40" w14:textId="77777777" w:rsidR="006B5AB5" w:rsidRPr="00853993" w:rsidRDefault="006B5AB5" w:rsidP="006B5AB5">
      <w:pPr>
        <w:rPr>
          <w:rFonts w:ascii="Bozon" w:hAnsi="Bozon"/>
          <w:sz w:val="21"/>
          <w:szCs w:val="21"/>
        </w:rPr>
      </w:pPr>
      <w:r>
        <w:rPr>
          <w:rFonts w:ascii="Bozon" w:hAnsi="Bozon"/>
          <w:color w:val="7F7F7F" w:themeColor="text1" w:themeTint="80"/>
          <w:sz w:val="21"/>
          <w:szCs w:val="21"/>
        </w:rPr>
        <w:t>Offer Key:</w:t>
      </w:r>
      <w:r w:rsidRPr="00AA473D">
        <w:rPr>
          <w:rFonts w:ascii="Segoe UI" w:hAnsi="Segoe UI" w:cs="Segoe UI"/>
          <w:color w:val="181818"/>
          <w:sz w:val="21"/>
          <w:szCs w:val="21"/>
          <w:shd w:val="clear" w:color="auto" w:fill="FFFFFF"/>
        </w:rPr>
        <w:t xml:space="preserve"> </w:t>
      </w:r>
      <w:r w:rsidRPr="00851E98">
        <w:rPr>
          <w:rFonts w:ascii="Bozon" w:hAnsi="Bozon"/>
          <w:sz w:val="21"/>
          <w:szCs w:val="21"/>
        </w:rPr>
        <w:t>483322664</w:t>
      </w:r>
    </w:p>
    <w:p w14:paraId="4C340631" w14:textId="77777777" w:rsidR="006B5AB5" w:rsidRPr="00853993" w:rsidRDefault="006B5AB5" w:rsidP="006B5AB5">
      <w:pPr>
        <w:rPr>
          <w:rFonts w:ascii="Bozon" w:hAnsi="Bozon"/>
          <w:color w:val="7F7F7F" w:themeColor="text1" w:themeTint="80"/>
          <w:sz w:val="21"/>
          <w:szCs w:val="21"/>
        </w:rPr>
      </w:pPr>
    </w:p>
    <w:p w14:paraId="02DE51DB" w14:textId="77777777" w:rsidR="006B5AB5" w:rsidRPr="00853993" w:rsidRDefault="006B5AB5" w:rsidP="006B5AB5">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851E98">
        <w:rPr>
          <w:rFonts w:ascii="Bozon" w:hAnsi="Bozon"/>
          <w:sz w:val="21"/>
          <w:szCs w:val="21"/>
        </w:rPr>
        <w:t xml:space="preserve">Bowlero brings the bowling experience to a whole new level—with blacklight lanes, interactive arcade games, and a delicious menu of wildly inventive eats. </w:t>
      </w:r>
      <w:proofErr w:type="spellStart"/>
      <w:r w:rsidRPr="00851E98">
        <w:rPr>
          <w:rFonts w:ascii="Bozon" w:hAnsi="Bozon"/>
          <w:sz w:val="21"/>
          <w:szCs w:val="21"/>
        </w:rPr>
        <w:t>Bowlero's</w:t>
      </w:r>
      <w:proofErr w:type="spellEnd"/>
      <w:r w:rsidRPr="00851E98">
        <w:rPr>
          <w:rFonts w:ascii="Bozon" w:hAnsi="Bozon"/>
          <w:sz w:val="21"/>
          <w:szCs w:val="21"/>
        </w:rPr>
        <w:t xml:space="preserve"> hip, retro-cool setting, quirky décor, and vintage style remind guests that, whenever they roll in, it's time to have fun and Be Bowled.</w:t>
      </w:r>
    </w:p>
    <w:p w14:paraId="25F7000C" w14:textId="77777777" w:rsidR="006B5AB5" w:rsidRPr="00853993" w:rsidRDefault="006B5AB5" w:rsidP="006B5AB5">
      <w:pPr>
        <w:rPr>
          <w:rFonts w:ascii="Bozon" w:hAnsi="Bozon"/>
          <w:color w:val="000000" w:themeColor="text1"/>
          <w:sz w:val="21"/>
          <w:szCs w:val="21"/>
          <w:shd w:val="clear" w:color="auto" w:fill="FFFFFF"/>
        </w:rPr>
      </w:pPr>
    </w:p>
    <w:p w14:paraId="0FC99CC3" w14:textId="77777777" w:rsidR="006B5AB5" w:rsidRPr="00853993" w:rsidRDefault="006B5AB5" w:rsidP="006B5AB5">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B6125C">
          <w:rPr>
            <w:rStyle w:val="Hyperlink"/>
            <w:rFonts w:ascii="Bozon" w:hAnsi="Bozon"/>
            <w:sz w:val="21"/>
            <w:szCs w:val="21"/>
          </w:rPr>
          <w:t>https://static.accessdevelopment.com/brand/a91c130631fac0b09bec436d1c8629c3f9320a99/BowleroLogo.png</w:t>
        </w:r>
      </w:hyperlink>
      <w:r>
        <w:rPr>
          <w:rFonts w:ascii="Bozon" w:hAnsi="Bozon"/>
          <w:color w:val="7F7F7F" w:themeColor="text1" w:themeTint="80"/>
          <w:sz w:val="21"/>
          <w:szCs w:val="21"/>
        </w:rPr>
        <w:t xml:space="preserve"> </w:t>
      </w:r>
    </w:p>
    <w:p w14:paraId="448FAB7F" w14:textId="77777777" w:rsidR="006B5AB5" w:rsidRPr="00853993" w:rsidRDefault="006B5AB5" w:rsidP="006B5AB5">
      <w:pPr>
        <w:rPr>
          <w:rFonts w:ascii="Bozon" w:hAnsi="Bozon"/>
          <w:color w:val="000000" w:themeColor="text1"/>
          <w:sz w:val="21"/>
          <w:szCs w:val="21"/>
        </w:rPr>
      </w:pPr>
    </w:p>
    <w:p w14:paraId="56B30BFD" w14:textId="77777777" w:rsidR="006B5AB5" w:rsidRPr="00853993" w:rsidRDefault="006B5AB5" w:rsidP="006B5AB5">
      <w:pPr>
        <w:rPr>
          <w:rFonts w:ascii="Bozon" w:hAnsi="Bozon" w:cs="Arial"/>
          <w:color w:val="080707"/>
          <w:sz w:val="21"/>
          <w:szCs w:val="21"/>
          <w:shd w:val="clear" w:color="auto" w:fill="FFFFFF"/>
        </w:rPr>
      </w:pPr>
      <w:r w:rsidRPr="00530CAE">
        <w:rPr>
          <w:rFonts w:ascii="Bozon" w:hAnsi="Bozon"/>
          <w:color w:val="7F7F7F" w:themeColor="text1" w:themeTint="80"/>
          <w:sz w:val="21"/>
          <w:szCs w:val="21"/>
          <w:highlight w:val="yellow"/>
        </w:rPr>
        <w:t xml:space="preserve">Expiration Date: </w:t>
      </w:r>
      <w:r w:rsidRPr="00530CAE">
        <w:rPr>
          <w:rFonts w:ascii="Bozon" w:hAnsi="Bozon"/>
          <w:sz w:val="21"/>
          <w:szCs w:val="21"/>
          <w:highlight w:val="yellow"/>
        </w:rPr>
        <w:t>6/15/2026</w:t>
      </w:r>
    </w:p>
    <w:p w14:paraId="2DDFD57C" w14:textId="77777777" w:rsidR="006B5AB5" w:rsidRPr="00853993" w:rsidRDefault="006B5AB5" w:rsidP="006B5AB5">
      <w:pPr>
        <w:rPr>
          <w:rFonts w:ascii="Bozon" w:hAnsi="Bozon" w:cs="Arial"/>
          <w:color w:val="080707"/>
          <w:sz w:val="21"/>
          <w:szCs w:val="21"/>
          <w:shd w:val="clear" w:color="auto" w:fill="FFFFFF"/>
        </w:rPr>
      </w:pPr>
    </w:p>
    <w:p w14:paraId="7F0DB116" w14:textId="77777777" w:rsidR="006B5AB5" w:rsidRPr="00851E98" w:rsidRDefault="006B5AB5" w:rsidP="006B5AB5">
      <w:pPr>
        <w:rPr>
          <w:rFonts w:ascii="Bozon" w:hAnsi="Bozon"/>
          <w:sz w:val="21"/>
          <w:szCs w:val="21"/>
          <w:shd w:val="clear" w:color="auto" w:fill="FFFFFF"/>
        </w:rPr>
      </w:pPr>
      <w:r w:rsidRPr="00853993">
        <w:rPr>
          <w:rFonts w:ascii="Bozon" w:hAnsi="Bozon"/>
          <w:color w:val="7F7F7F" w:themeColor="text1" w:themeTint="80"/>
          <w:sz w:val="21"/>
          <w:szCs w:val="21"/>
        </w:rPr>
        <w:t xml:space="preserve">T&amp;C: </w:t>
      </w:r>
      <w:r w:rsidRPr="00851E98">
        <w:rPr>
          <w:rFonts w:ascii="Bozon" w:hAnsi="Bozon"/>
          <w:sz w:val="21"/>
          <w:szCs w:val="21"/>
        </w:rPr>
        <w:t>Promotional value expires June 29, 2026 - After the promotional value expiration date, the voucher may only be redeemed for the amount paid. Vouchers cannot be redeemed on the same date of purchase. Guests must wait 24 hrs. post-purchase to redeem. Not valid for redemption on Saturdays after 6:00pm. Only one voucher can be redeemed per visit. 1 lane per voucher used. Valid for 2 hours of bowling and shoes for the number of people associated with voucher purchase (2, 4, or 6). Vouchers cannot be used for any contracted events. To redeem, present your voucher at participating locations - Valid at select locations only. Visit </w:t>
      </w:r>
      <w:hyperlink r:id="rId9" w:tgtFrame="_blank" w:history="1">
        <w:r w:rsidRPr="00851E98">
          <w:rPr>
            <w:rStyle w:val="Hyperlink"/>
            <w:rFonts w:ascii="Bozon" w:hAnsi="Bozon"/>
            <w:color w:val="auto"/>
            <w:sz w:val="21"/>
            <w:szCs w:val="21"/>
          </w:rPr>
          <w:t>https://www.bowlero.com/locations</w:t>
        </w:r>
      </w:hyperlink>
      <w:r w:rsidRPr="00851E98">
        <w:rPr>
          <w:rFonts w:ascii="Bozon" w:hAnsi="Bozon"/>
          <w:sz w:val="21"/>
          <w:szCs w:val="21"/>
        </w:rPr>
        <w:t> for up-to-date location information and hours of operation.</w:t>
      </w:r>
      <w:r w:rsidRPr="00851E98">
        <w:rPr>
          <w:rFonts w:ascii="Bozon" w:hAnsi="Bozon"/>
          <w:sz w:val="21"/>
          <w:szCs w:val="21"/>
        </w:rPr>
        <w:br/>
        <w:t>Powered by Access. Only one offer may be redeemed per visit. Void if altered, transferred, purchased, or sold; use for these purposes is illegal and constitutes fraud. Other restrictions may apply. Offers are subject to change without notice. No cash value. © Access Development. All rights reserved. </w:t>
      </w:r>
      <w:hyperlink r:id="rId10" w:tgtFrame="_blank" w:history="1">
        <w:r w:rsidRPr="00851E98">
          <w:rPr>
            <w:rStyle w:val="Hyperlink"/>
            <w:rFonts w:ascii="Bozon" w:hAnsi="Bozon"/>
            <w:color w:val="auto"/>
            <w:sz w:val="21"/>
            <w:szCs w:val="21"/>
          </w:rPr>
          <w:t>www.accessdevelopment.com</w:t>
        </w:r>
      </w:hyperlink>
    </w:p>
    <w:p w14:paraId="4B4F9E4A" w14:textId="77777777" w:rsidR="006B5AB5" w:rsidRPr="00851E98" w:rsidRDefault="006B5AB5" w:rsidP="006B5AB5">
      <w:pPr>
        <w:rPr>
          <w:rFonts w:ascii="Bozon" w:hAnsi="Bozon"/>
          <w:sz w:val="21"/>
          <w:szCs w:val="21"/>
        </w:rPr>
      </w:pPr>
    </w:p>
    <w:p w14:paraId="48785C1E" w14:textId="77777777" w:rsidR="006B5AB5" w:rsidRDefault="006B5AB5" w:rsidP="006B5AB5">
      <w:pPr>
        <w:rPr>
          <w:rFonts w:ascii="Bozon" w:hAnsi="Bozon"/>
          <w:sz w:val="21"/>
          <w:szCs w:val="21"/>
        </w:rPr>
      </w:pPr>
    </w:p>
    <w:p w14:paraId="4C72BF91" w14:textId="77777777" w:rsidR="006B5AB5" w:rsidRDefault="006B5AB5" w:rsidP="006B5AB5">
      <w:pPr>
        <w:rPr>
          <w:rFonts w:ascii="Bozon" w:hAnsi="Bozon"/>
          <w:sz w:val="21"/>
          <w:szCs w:val="21"/>
        </w:rPr>
      </w:pPr>
      <w:r>
        <w:rPr>
          <w:noProof/>
        </w:rPr>
        <w:lastRenderedPageBreak/>
        <w:drawing>
          <wp:inline distT="0" distB="0" distL="0" distR="0" wp14:anchorId="692C0141" wp14:editId="583903D0">
            <wp:extent cx="5943600" cy="2864485"/>
            <wp:effectExtent l="0" t="0" r="0" b="0"/>
            <wp:docPr id="494081325" name="Picture 8" descr="A group of people taking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81325" name="Picture 8" descr="A group of people taking a selfi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64485"/>
                    </a:xfrm>
                    <a:prstGeom prst="rect">
                      <a:avLst/>
                    </a:prstGeom>
                    <a:noFill/>
                    <a:ln>
                      <a:noFill/>
                    </a:ln>
                  </pic:spPr>
                </pic:pic>
              </a:graphicData>
            </a:graphic>
          </wp:inline>
        </w:drawing>
      </w:r>
    </w:p>
    <w:p w14:paraId="4C1CEE6E" w14:textId="3CF3E4C2" w:rsidR="00B80E69" w:rsidRPr="006B5AB5" w:rsidRDefault="00B80E69" w:rsidP="006B5AB5"/>
    <w:sectPr w:rsidR="00B80E69" w:rsidRPr="006B5AB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CC56" w14:textId="77777777" w:rsidR="00B1001F" w:rsidRDefault="00B1001F" w:rsidP="00E33C73">
      <w:r>
        <w:separator/>
      </w:r>
    </w:p>
  </w:endnote>
  <w:endnote w:type="continuationSeparator" w:id="0">
    <w:p w14:paraId="14D6C22A" w14:textId="77777777" w:rsidR="00B1001F" w:rsidRDefault="00B1001F"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3D28" w14:textId="77777777" w:rsidR="00B1001F" w:rsidRDefault="00B1001F" w:rsidP="00E33C73">
      <w:r>
        <w:separator/>
      </w:r>
    </w:p>
  </w:footnote>
  <w:footnote w:type="continuationSeparator" w:id="0">
    <w:p w14:paraId="0E9E1F65" w14:textId="77777777" w:rsidR="00B1001F" w:rsidRDefault="00B1001F"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66C0924B"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6056A7">
      <w:rPr>
        <w:rFonts w:ascii="Bozon" w:hAnsi="Bozon"/>
      </w:rPr>
      <w:t>JUNE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167E0B"/>
    <w:rsid w:val="00224415"/>
    <w:rsid w:val="003D4752"/>
    <w:rsid w:val="0041276A"/>
    <w:rsid w:val="005730F5"/>
    <w:rsid w:val="005C72C7"/>
    <w:rsid w:val="005D27B5"/>
    <w:rsid w:val="006054E2"/>
    <w:rsid w:val="006056A7"/>
    <w:rsid w:val="006172FD"/>
    <w:rsid w:val="006228EF"/>
    <w:rsid w:val="00624583"/>
    <w:rsid w:val="00650D84"/>
    <w:rsid w:val="0069665B"/>
    <w:rsid w:val="006B5AB5"/>
    <w:rsid w:val="006D4B52"/>
    <w:rsid w:val="006E11E7"/>
    <w:rsid w:val="007016E5"/>
    <w:rsid w:val="00710104"/>
    <w:rsid w:val="00797361"/>
    <w:rsid w:val="007D5CE3"/>
    <w:rsid w:val="007E1080"/>
    <w:rsid w:val="008E0F7D"/>
    <w:rsid w:val="00A83DA4"/>
    <w:rsid w:val="00AF790B"/>
    <w:rsid w:val="00AF7B1C"/>
    <w:rsid w:val="00B1001F"/>
    <w:rsid w:val="00B80E69"/>
    <w:rsid w:val="00BC724F"/>
    <w:rsid w:val="00C27D51"/>
    <w:rsid w:val="00C9762E"/>
    <w:rsid w:val="00CA4AAD"/>
    <w:rsid w:val="00D00604"/>
    <w:rsid w:val="00D86ECC"/>
    <w:rsid w:val="00DA5A10"/>
    <w:rsid w:val="00DB4A60"/>
    <w:rsid w:val="00DD4AF8"/>
    <w:rsid w:val="00E33C73"/>
    <w:rsid w:val="00E44507"/>
    <w:rsid w:val="00F014E9"/>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a91c130631fac0b09bec436d1c8629c3f9320a99/BowleroLogo.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o.launchingdeals.com/5FSJ2F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cessdevelopment.com/" TargetMode="External"/><Relationship Id="rId4" Type="http://schemas.openxmlformats.org/officeDocument/2006/relationships/webSettings" Target="webSettings.xml"/><Relationship Id="rId9" Type="http://schemas.openxmlformats.org/officeDocument/2006/relationships/hyperlink" Target="https://www.bowlero.com/location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2026-05-21T18:07:00Z</dcterms:created>
  <dcterms:modified xsi:type="dcterms:W3CDTF">2026-05-21T18:07:00Z</dcterms:modified>
</cp:coreProperties>
</file>