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707B" w14:textId="77777777" w:rsidR="001C1649" w:rsidRDefault="001C1649" w:rsidP="001C1649">
      <w:pPr>
        <w:pStyle w:val="Default"/>
        <w:rPr>
          <w:rFonts w:ascii="Bozon" w:hAnsi="Bozon" w:cstheme="minorBidi"/>
          <w:b/>
          <w:bCs/>
          <w:color w:val="00B0F0"/>
          <w:sz w:val="21"/>
          <w:szCs w:val="21"/>
        </w:rPr>
      </w:pPr>
    </w:p>
    <w:p w14:paraId="3FFFA33D" w14:textId="79E63B64" w:rsidR="001C1649" w:rsidRPr="00853993" w:rsidRDefault="001C1649" w:rsidP="001C1649">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4D262723" w14:textId="03B137F0" w:rsidR="001C1649" w:rsidRPr="00853993" w:rsidRDefault="001C1649" w:rsidP="001C1649">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3942D3">
        <w:rPr>
          <w:rFonts w:ascii="Bozon" w:hAnsi="Bozon"/>
          <w:color w:val="000000" w:themeColor="text1"/>
          <w:sz w:val="21"/>
          <w:szCs w:val="21"/>
        </w:rPr>
        <w:t>Current</w:t>
      </w:r>
    </w:p>
    <w:p w14:paraId="4BB84A99" w14:textId="77777777" w:rsidR="001C1649" w:rsidRPr="00853993" w:rsidRDefault="001C1649" w:rsidP="001C1649">
      <w:pPr>
        <w:rPr>
          <w:rFonts w:ascii="Bozon" w:hAnsi="Bozon"/>
          <w:color w:val="000000" w:themeColor="text1"/>
          <w:sz w:val="21"/>
          <w:szCs w:val="21"/>
        </w:rPr>
      </w:pPr>
    </w:p>
    <w:p w14:paraId="7812A419" w14:textId="77777777" w:rsidR="001C1649" w:rsidRPr="00853993" w:rsidRDefault="001C1649" w:rsidP="001C1649">
      <w:pPr>
        <w:rPr>
          <w:rFonts w:ascii="Bozon" w:hAnsi="Bozon"/>
          <w:sz w:val="21"/>
          <w:szCs w:val="21"/>
        </w:rPr>
      </w:pPr>
      <w:r w:rsidRPr="00853993">
        <w:rPr>
          <w:rFonts w:ascii="Bozon" w:hAnsi="Bozon"/>
          <w:color w:val="7F7F7F" w:themeColor="text1" w:themeTint="80"/>
          <w:sz w:val="21"/>
          <w:szCs w:val="21"/>
        </w:rPr>
        <w:t xml:space="preserve">Offer Title: </w:t>
      </w:r>
      <w:r w:rsidRPr="00DE3A1F">
        <w:rPr>
          <w:rFonts w:ascii="Bozon" w:hAnsi="Bozon"/>
          <w:sz w:val="21"/>
          <w:szCs w:val="21"/>
        </w:rPr>
        <w:t>$50 bonus* with qualifying deposit.</w:t>
      </w:r>
    </w:p>
    <w:p w14:paraId="7E2E4F16" w14:textId="77777777" w:rsidR="001C1649" w:rsidRPr="00853993" w:rsidRDefault="001C1649" w:rsidP="001C1649">
      <w:pPr>
        <w:rPr>
          <w:rStyle w:val="offer-termslink"/>
          <w:rFonts w:ascii="Bozon" w:hAnsi="Bozon"/>
          <w:color w:val="007CFF"/>
          <w:sz w:val="21"/>
          <w:szCs w:val="21"/>
          <w:shd w:val="clear" w:color="auto" w:fill="FFFFFF"/>
        </w:rPr>
      </w:pPr>
    </w:p>
    <w:p w14:paraId="519CF082" w14:textId="77777777" w:rsidR="001C1649" w:rsidRDefault="001C1649" w:rsidP="001C1649">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914D28">
          <w:rPr>
            <w:rStyle w:val="Hyperlink"/>
            <w:rFonts w:ascii="Bozon" w:hAnsi="Bozon"/>
            <w:sz w:val="21"/>
            <w:szCs w:val="21"/>
          </w:rPr>
          <w:t>https://current.</w:t>
        </w:r>
        <w:r w:rsidRPr="00914D28">
          <w:rPr>
            <w:rStyle w:val="Hyperlink"/>
            <w:rFonts w:ascii="Bozon" w:hAnsi="Bozon"/>
            <w:sz w:val="21"/>
            <w:szCs w:val="21"/>
          </w:rPr>
          <w:t>p</w:t>
        </w:r>
        <w:r w:rsidRPr="00914D28">
          <w:rPr>
            <w:rStyle w:val="Hyperlink"/>
            <w:rFonts w:ascii="Bozon" w:hAnsi="Bozon"/>
            <w:sz w:val="21"/>
            <w:szCs w:val="21"/>
          </w:rPr>
          <w:t>xf.io/xkWvEx</w:t>
        </w:r>
      </w:hyperlink>
      <w:r>
        <w:rPr>
          <w:rFonts w:ascii="Bozon" w:hAnsi="Bozon"/>
          <w:color w:val="7F7F7F" w:themeColor="text1" w:themeTint="80"/>
          <w:sz w:val="21"/>
          <w:szCs w:val="21"/>
        </w:rPr>
        <w:t xml:space="preserve"> </w:t>
      </w:r>
    </w:p>
    <w:p w14:paraId="0CC38C43" w14:textId="77777777" w:rsidR="001C1649" w:rsidRDefault="001C1649" w:rsidP="001C1649">
      <w:pPr>
        <w:rPr>
          <w:rFonts w:ascii="Bozon" w:hAnsi="Bozon"/>
          <w:color w:val="7F7F7F" w:themeColor="text1" w:themeTint="80"/>
          <w:sz w:val="21"/>
          <w:szCs w:val="21"/>
        </w:rPr>
      </w:pPr>
    </w:p>
    <w:p w14:paraId="44E8A26F" w14:textId="77777777" w:rsidR="001C1649" w:rsidRPr="00853993" w:rsidRDefault="001C1649" w:rsidP="001C1649">
      <w:pPr>
        <w:rPr>
          <w:rFonts w:ascii="Bozon" w:hAnsi="Bozon"/>
          <w:sz w:val="21"/>
          <w:szCs w:val="21"/>
        </w:rPr>
      </w:pPr>
      <w:r>
        <w:rPr>
          <w:rFonts w:ascii="Bozon" w:hAnsi="Bozon"/>
          <w:color w:val="7F7F7F" w:themeColor="text1" w:themeTint="80"/>
          <w:sz w:val="21"/>
          <w:szCs w:val="21"/>
        </w:rPr>
        <w:t xml:space="preserve">Promo Code: </w:t>
      </w:r>
      <w:r w:rsidRPr="00DE3A1F">
        <w:rPr>
          <w:rFonts w:ascii="Bozon" w:hAnsi="Bozon"/>
          <w:sz w:val="21"/>
          <w:szCs w:val="21"/>
        </w:rPr>
        <w:t>ACCESS50</w:t>
      </w:r>
    </w:p>
    <w:p w14:paraId="2BAC49BA" w14:textId="77777777" w:rsidR="001C1649" w:rsidRPr="00853993" w:rsidRDefault="001C1649" w:rsidP="001C1649">
      <w:pPr>
        <w:rPr>
          <w:rFonts w:ascii="Bozon" w:hAnsi="Bozon"/>
          <w:color w:val="7F7F7F" w:themeColor="text1" w:themeTint="80"/>
          <w:sz w:val="21"/>
          <w:szCs w:val="21"/>
        </w:rPr>
      </w:pPr>
    </w:p>
    <w:p w14:paraId="0B953067" w14:textId="77777777" w:rsidR="001C1649" w:rsidRPr="00853993" w:rsidRDefault="001C1649" w:rsidP="001C1649">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DE3A1F">
        <w:rPr>
          <w:rFonts w:ascii="Bozon" w:hAnsi="Bozon"/>
          <w:sz w:val="21"/>
          <w:szCs w:val="21"/>
        </w:rPr>
        <w:t>We're on a mission to build the future of banking. That means finding a new way to do things. As a Current customer, enjoy fee-free overdraft protection and get paid up to 2 days faster with direct deposit. Get up to a $500 paycheck advance if you qualify.</w:t>
      </w:r>
    </w:p>
    <w:p w14:paraId="756E8BFF" w14:textId="77777777" w:rsidR="001C1649" w:rsidRPr="00853993" w:rsidRDefault="001C1649" w:rsidP="001C1649">
      <w:pPr>
        <w:rPr>
          <w:rFonts w:ascii="Bozon" w:hAnsi="Bozon"/>
          <w:color w:val="000000" w:themeColor="text1"/>
          <w:sz w:val="21"/>
          <w:szCs w:val="21"/>
          <w:shd w:val="clear" w:color="auto" w:fill="FFFFFF"/>
        </w:rPr>
      </w:pPr>
    </w:p>
    <w:p w14:paraId="2CFDB8C3" w14:textId="77777777" w:rsidR="001C1649" w:rsidRPr="00853993" w:rsidRDefault="001C1649" w:rsidP="001C1649">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914D28">
          <w:rPr>
            <w:rStyle w:val="Hyperlink"/>
            <w:rFonts w:ascii="Bozon" w:hAnsi="Bozon"/>
            <w:sz w:val="21"/>
            <w:szCs w:val="21"/>
          </w:rPr>
          <w:t>https://static.accessdevelopment.com/brand/f218c2adfe61010e2afeb913ad2bcab89a76504e/Current_457600778.png</w:t>
        </w:r>
      </w:hyperlink>
      <w:r>
        <w:rPr>
          <w:rFonts w:ascii="Bozon" w:hAnsi="Bozon"/>
          <w:color w:val="7F7F7F" w:themeColor="text1" w:themeTint="80"/>
          <w:sz w:val="21"/>
          <w:szCs w:val="21"/>
        </w:rPr>
        <w:t xml:space="preserve"> </w:t>
      </w:r>
    </w:p>
    <w:p w14:paraId="1CA5E5E3" w14:textId="77777777" w:rsidR="001C1649" w:rsidRPr="00853993" w:rsidRDefault="001C1649" w:rsidP="001C1649">
      <w:pPr>
        <w:rPr>
          <w:rFonts w:ascii="Bozon" w:hAnsi="Bozon"/>
          <w:color w:val="000000" w:themeColor="text1"/>
          <w:sz w:val="21"/>
          <w:szCs w:val="21"/>
        </w:rPr>
      </w:pPr>
    </w:p>
    <w:p w14:paraId="2370EF29" w14:textId="77777777" w:rsidR="001C1649" w:rsidRPr="00853993" w:rsidRDefault="001C1649" w:rsidP="001C1649">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4C7FF7">
        <w:rPr>
          <w:rFonts w:ascii="Bozon" w:hAnsi="Bozon"/>
          <w:sz w:val="21"/>
          <w:szCs w:val="21"/>
        </w:rPr>
        <w:t>03/31/2026</w:t>
      </w:r>
    </w:p>
    <w:p w14:paraId="3E93CC7D" w14:textId="77777777" w:rsidR="001C1649" w:rsidRPr="00853993" w:rsidRDefault="001C1649" w:rsidP="001C1649">
      <w:pPr>
        <w:rPr>
          <w:rFonts w:ascii="Bozon" w:hAnsi="Bozon" w:cs="Arial"/>
          <w:color w:val="080707"/>
          <w:sz w:val="21"/>
          <w:szCs w:val="21"/>
          <w:shd w:val="clear" w:color="auto" w:fill="FFFFFF"/>
        </w:rPr>
      </w:pPr>
    </w:p>
    <w:p w14:paraId="4718B405" w14:textId="77777777" w:rsidR="001C1649" w:rsidRPr="00DE3A1F" w:rsidRDefault="001C1649" w:rsidP="001C1649">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DE3A1F">
        <w:rPr>
          <w:rFonts w:ascii="Bozon" w:hAnsi="Bozon"/>
          <w:sz w:val="21"/>
          <w:szCs w:val="21"/>
        </w:rPr>
        <w:t xml:space="preserve">New customers </w:t>
      </w:r>
      <w:proofErr w:type="spellStart"/>
      <w:proofErr w:type="gramStart"/>
      <w:r w:rsidRPr="00DE3A1F">
        <w:rPr>
          <w:rFonts w:ascii="Bozon" w:hAnsi="Bozon"/>
          <w:sz w:val="21"/>
          <w:szCs w:val="21"/>
        </w:rPr>
        <w:t>only.Actual</w:t>
      </w:r>
      <w:proofErr w:type="spellEnd"/>
      <w:proofErr w:type="gramEnd"/>
      <w:r w:rsidRPr="00DE3A1F">
        <w:rPr>
          <w:rFonts w:ascii="Bozon" w:hAnsi="Bozon"/>
          <w:sz w:val="21"/>
          <w:szCs w:val="21"/>
        </w:rPr>
        <w:t xml:space="preserve"> overdraft amount may vary and is subject to change at any time, at Current’s sole discretion. </w:t>
      </w:r>
      <w:proofErr w:type="gramStart"/>
      <w:r w:rsidRPr="00DE3A1F">
        <w:rPr>
          <w:rFonts w:ascii="Bozon" w:hAnsi="Bozon"/>
          <w:sz w:val="21"/>
          <w:szCs w:val="21"/>
        </w:rPr>
        <w:t>In order to</w:t>
      </w:r>
      <w:proofErr w:type="gramEnd"/>
      <w:r w:rsidRPr="00DE3A1F">
        <w:rPr>
          <w:rFonts w:ascii="Bozon" w:hAnsi="Bozon"/>
          <w:sz w:val="21"/>
          <w:szCs w:val="21"/>
        </w:rPr>
        <w:t xml:space="preserve"> qualify and enroll in the Fee-Free Overdraft feature, you must receive $500 or more in Eligible Direct Deposits into your Current Account over the preceding 35-day period and fulfill other requirements subject to Current’s discretion. Negative balances must be repaid within 60 days of the first Eligible Transaction that caused the negative balance. For more information, please refer to </w:t>
      </w:r>
      <w:hyperlink r:id="rId9" w:history="1">
        <w:r w:rsidRPr="00DE3A1F">
          <w:rPr>
            <w:rStyle w:val="Hyperlink"/>
            <w:rFonts w:ascii="Bozon" w:hAnsi="Bozon"/>
            <w:color w:val="auto"/>
            <w:sz w:val="21"/>
            <w:szCs w:val="21"/>
          </w:rPr>
          <w:t>https://current.com/overdraft_protection_terms_of_service/</w:t>
        </w:r>
      </w:hyperlink>
      <w:r w:rsidRPr="00DE3A1F">
        <w:rPr>
          <w:rFonts w:ascii="Bozon" w:hAnsi="Bozon"/>
          <w:sz w:val="21"/>
          <w:szCs w:val="21"/>
        </w:rPr>
        <w:t xml:space="preserve"> Individual Current Accounts only.</w:t>
      </w:r>
      <w:r w:rsidRPr="00DE3A1F">
        <w:rPr>
          <w:rFonts w:ascii="Bozon" w:hAnsi="Bozon"/>
          <w:sz w:val="21"/>
          <w:szCs w:val="21"/>
        </w:rPr>
        <w:br/>
        <w:t>Faster access to funds is based on comparison of traditional banking policies and deposit of paper checks from employers and government agencies versus deposits made electronically. Direct deposit and earlier availability of funds is subject to timing of payer's submission of deposits.</w:t>
      </w:r>
      <w:r w:rsidRPr="00DE3A1F">
        <w:rPr>
          <w:rFonts w:ascii="Bozon" w:hAnsi="Bozon"/>
          <w:sz w:val="21"/>
          <w:szCs w:val="21"/>
        </w:rPr>
        <w:br/>
        <w:t xml:space="preserve">Paycheck Advance is for eligible customers only. Your actual available Paycheck Advance amount will be displayed to you in the mobile app and may change from time to time. Conditions and eligibility may vary and are subject to change at any time, at the sole discretion of Finco Advance LLC, which offers this optional feature. Finco Advance LLC is a financial technology company, not a bank. For more information, please refer to </w:t>
      </w:r>
      <w:hyperlink r:id="rId10" w:history="1">
        <w:r w:rsidRPr="00DE3A1F">
          <w:rPr>
            <w:rStyle w:val="Hyperlink"/>
            <w:rFonts w:ascii="Bozon" w:hAnsi="Bozon"/>
            <w:color w:val="auto"/>
            <w:sz w:val="21"/>
            <w:szCs w:val="21"/>
          </w:rPr>
          <w:t>https://cdn.current.com/agreements/paycheck_advance_terms_v2.pdf</w:t>
        </w:r>
      </w:hyperlink>
      <w:r w:rsidRPr="00DE3A1F">
        <w:rPr>
          <w:rFonts w:ascii="Bozon" w:hAnsi="Bozon"/>
          <w:sz w:val="21"/>
          <w:szCs w:val="21"/>
        </w:rPr>
        <w:t xml:space="preserve">" </w:t>
      </w:r>
      <w:r w:rsidRPr="00DE3A1F">
        <w:rPr>
          <w:rFonts w:ascii="Bozon" w:hAnsi="Bozon"/>
          <w:sz w:val="21"/>
          <w:szCs w:val="21"/>
        </w:rPr>
        <w:br/>
        <w:t xml:space="preserve">*For more information, please refer to the Current Referral Program Terms and Conditions, </w:t>
      </w:r>
      <w:hyperlink r:id="rId11" w:history="1">
        <w:r w:rsidRPr="00DE3A1F">
          <w:rPr>
            <w:rStyle w:val="Hyperlink"/>
            <w:rFonts w:ascii="Bozon" w:hAnsi="Bozon"/>
            <w:color w:val="auto"/>
            <w:sz w:val="21"/>
            <w:szCs w:val="21"/>
          </w:rPr>
          <w:t>https://current.com/referral_program_terms_and_conditions/</w:t>
        </w:r>
      </w:hyperlink>
      <w:r w:rsidRPr="00DE3A1F">
        <w:rPr>
          <w:rFonts w:ascii="Bozon" w:hAnsi="Bozon"/>
          <w:sz w:val="21"/>
          <w:szCs w:val="21"/>
        </w:rPr>
        <w:br/>
        <w:t xml:space="preserve">Current is a financial technology company, not an FDIC-insured bank. FDIC insurance up to $250,000 only covers the failure of an FDIC-insured bank. Certain conditions must be satisfied for pass-through deposit insurance coverage to apply. Banking services provided by Choice Financial Group, Member FDIC, and/or Cross </w:t>
      </w:r>
      <w:proofErr w:type="gramStart"/>
      <w:r w:rsidRPr="00DE3A1F">
        <w:rPr>
          <w:rFonts w:ascii="Bozon" w:hAnsi="Bozon"/>
          <w:sz w:val="21"/>
          <w:szCs w:val="21"/>
        </w:rPr>
        <w:t>River Bank</w:t>
      </w:r>
      <w:proofErr w:type="gramEnd"/>
      <w:r w:rsidRPr="00DE3A1F">
        <w:rPr>
          <w:rFonts w:ascii="Bozon" w:hAnsi="Bozon"/>
          <w:sz w:val="21"/>
          <w:szCs w:val="21"/>
        </w:rPr>
        <w:t xml:space="preserve">, Member FDIC. The Current Visa® Debit Card, which may be issued by Choice Financial Group and/or Cross </w:t>
      </w:r>
      <w:proofErr w:type="gramStart"/>
      <w:r w:rsidRPr="00DE3A1F">
        <w:rPr>
          <w:rFonts w:ascii="Bozon" w:hAnsi="Bozon"/>
          <w:sz w:val="21"/>
          <w:szCs w:val="21"/>
        </w:rPr>
        <w:t>River Bank</w:t>
      </w:r>
      <w:proofErr w:type="gramEnd"/>
      <w:r w:rsidRPr="00DE3A1F">
        <w:rPr>
          <w:rFonts w:ascii="Bozon" w:hAnsi="Bozon"/>
          <w:sz w:val="21"/>
          <w:szCs w:val="21"/>
        </w:rPr>
        <w:t>, and the Current Visa® secured charge card, which is issued by Cross River Bank, are all issued pursuant to licenses from Visa U.S.A. Inc. and may be used everywhere Visa debit or credit cards are accepted. A Current debit account is required to apply for the Current Visa® secured charge card. Independent approval required.</w:t>
      </w:r>
      <w:r w:rsidRPr="00DE3A1F">
        <w:rPr>
          <w:rFonts w:ascii="Bozon" w:hAnsi="Bozon"/>
          <w:sz w:val="21"/>
          <w:szCs w:val="21"/>
        </w:rPr>
        <w:br/>
        <w:t xml:space="preserve">Powered by Access. Only one offer may be redeemed per visit. Offer may not be valid </w:t>
      </w:r>
      <w:r w:rsidRPr="00DE3A1F">
        <w:rPr>
          <w:rFonts w:ascii="Bozon" w:hAnsi="Bozon"/>
          <w:sz w:val="21"/>
          <w:szCs w:val="21"/>
        </w:rPr>
        <w:lastRenderedPageBreak/>
        <w:t xml:space="preserve">with other sales/promotions. Void if altered, transferred, purchased, or sold; use for these purposes </w:t>
      </w:r>
      <w:proofErr w:type="gramStart"/>
      <w:r w:rsidRPr="00DE3A1F">
        <w:rPr>
          <w:rFonts w:ascii="Bozon" w:hAnsi="Bozon"/>
          <w:sz w:val="21"/>
          <w:szCs w:val="21"/>
        </w:rPr>
        <w:t>is</w:t>
      </w:r>
      <w:proofErr w:type="gramEnd"/>
      <w:r w:rsidRPr="00DE3A1F">
        <w:rPr>
          <w:rFonts w:ascii="Bozon" w:hAnsi="Bozon"/>
          <w:sz w:val="21"/>
          <w:szCs w:val="21"/>
        </w:rPr>
        <w:t xml:space="preserve"> illegal and </w:t>
      </w:r>
      <w:proofErr w:type="gramStart"/>
      <w:r w:rsidRPr="00DE3A1F">
        <w:rPr>
          <w:rFonts w:ascii="Bozon" w:hAnsi="Bozon"/>
          <w:sz w:val="21"/>
          <w:szCs w:val="21"/>
        </w:rPr>
        <w:t>constitutes</w:t>
      </w:r>
      <w:proofErr w:type="gramEnd"/>
      <w:r w:rsidRPr="00DE3A1F">
        <w:rPr>
          <w:rFonts w:ascii="Bozon" w:hAnsi="Bozon"/>
          <w:sz w:val="21"/>
          <w:szCs w:val="21"/>
        </w:rPr>
        <w:t xml:space="preserve"> fraud. Other restrictions may apply. Offers are subject to change without notice. No cash value. © Access Development. All rights reserved. </w:t>
      </w:r>
      <w:hyperlink r:id="rId12" w:tgtFrame="_blank" w:history="1">
        <w:r w:rsidRPr="00DE3A1F">
          <w:rPr>
            <w:rStyle w:val="Hyperlink"/>
            <w:rFonts w:ascii="Bozon" w:hAnsi="Bozon"/>
            <w:color w:val="auto"/>
            <w:sz w:val="21"/>
            <w:szCs w:val="21"/>
          </w:rPr>
          <w:t>www.accessdevelopment.com</w:t>
        </w:r>
      </w:hyperlink>
    </w:p>
    <w:p w14:paraId="19BF1124" w14:textId="77777777" w:rsidR="001C1649" w:rsidRPr="00DE3A1F" w:rsidRDefault="001C1649" w:rsidP="001C1649">
      <w:pPr>
        <w:rPr>
          <w:rFonts w:ascii="Bozon" w:hAnsi="Bozon"/>
          <w:sz w:val="21"/>
          <w:szCs w:val="21"/>
        </w:rPr>
      </w:pPr>
    </w:p>
    <w:p w14:paraId="52014614" w14:textId="77777777" w:rsidR="001C1649" w:rsidRDefault="001C1649" w:rsidP="001C1649">
      <w:pPr>
        <w:rPr>
          <w:rFonts w:ascii="Bozon" w:hAnsi="Bozon"/>
          <w:sz w:val="21"/>
          <w:szCs w:val="21"/>
        </w:rPr>
      </w:pPr>
      <w:r>
        <w:rPr>
          <w:noProof/>
        </w:rPr>
        <w:drawing>
          <wp:inline distT="0" distB="0" distL="0" distR="0" wp14:anchorId="15EA495B" wp14:editId="580CE499">
            <wp:extent cx="5943600" cy="2864485"/>
            <wp:effectExtent l="0" t="0" r="0" b="0"/>
            <wp:docPr id="679193388" name="Picture 5" descr="A person looking away from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93388" name="Picture 5" descr="A person looking away from the camer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64485"/>
                    </a:xfrm>
                    <a:prstGeom prst="rect">
                      <a:avLst/>
                    </a:prstGeom>
                    <a:noFill/>
                    <a:ln>
                      <a:noFill/>
                    </a:ln>
                  </pic:spPr>
                </pic:pic>
              </a:graphicData>
            </a:graphic>
          </wp:inline>
        </w:drawing>
      </w:r>
    </w:p>
    <w:p w14:paraId="4C1CEE6E" w14:textId="3CF3E4C2" w:rsidR="00B80E69" w:rsidRPr="001C1649" w:rsidRDefault="00B80E69" w:rsidP="001C1649"/>
    <w:sectPr w:rsidR="00B80E69" w:rsidRPr="001C164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3E28" w14:textId="77777777" w:rsidR="00074AA2" w:rsidRDefault="00074AA2" w:rsidP="00E33C73">
      <w:r>
        <w:separator/>
      </w:r>
    </w:p>
  </w:endnote>
  <w:endnote w:type="continuationSeparator" w:id="0">
    <w:p w14:paraId="7769C429" w14:textId="77777777" w:rsidR="00074AA2" w:rsidRDefault="00074AA2"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A5E5" w14:textId="77777777" w:rsidR="00074AA2" w:rsidRDefault="00074AA2" w:rsidP="00E33C73">
      <w:r>
        <w:separator/>
      </w:r>
    </w:p>
  </w:footnote>
  <w:footnote w:type="continuationSeparator" w:id="0">
    <w:p w14:paraId="60DFCF44" w14:textId="77777777" w:rsidR="00074AA2" w:rsidRDefault="00074AA2"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BE63D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833FC0">
      <w:rPr>
        <w:rFonts w:ascii="Bozon" w:hAnsi="Bozon"/>
      </w:rPr>
      <w:t>MARCH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0427F"/>
    <w:rsid w:val="00065CC8"/>
    <w:rsid w:val="00074AA2"/>
    <w:rsid w:val="001C1649"/>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33FC0"/>
    <w:rsid w:val="00A83DA4"/>
    <w:rsid w:val="00AF790B"/>
    <w:rsid w:val="00AF7B1C"/>
    <w:rsid w:val="00B80E69"/>
    <w:rsid w:val="00BC724F"/>
    <w:rsid w:val="00C27D51"/>
    <w:rsid w:val="00C9762E"/>
    <w:rsid w:val="00CA4AAD"/>
    <w:rsid w:val="00DA5A10"/>
    <w:rsid w:val="00DB4A60"/>
    <w:rsid w:val="00DD4AF8"/>
    <w:rsid w:val="00E33C73"/>
    <w:rsid w:val="00E44507"/>
    <w:rsid w:val="00F06A11"/>
    <w:rsid w:val="00F427CD"/>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833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f218c2adfe61010e2afeb913ad2bcab89a76504e/Current_457600778.png"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urrent.pxf.io/xkWvEx" TargetMode="External"/><Relationship Id="rId12" Type="http://schemas.openxmlformats.org/officeDocument/2006/relationships/hyperlink" Target="https://www.accessdevelopmen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ent.com/referral_program_terms_and_condi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dn.current.com/agreements/paycheck_advance_terms_v2.pdf" TargetMode="External"/><Relationship Id="rId4" Type="http://schemas.openxmlformats.org/officeDocument/2006/relationships/webSettings" Target="webSettings.xml"/><Relationship Id="rId9" Type="http://schemas.openxmlformats.org/officeDocument/2006/relationships/hyperlink" Target="https://current.com/overdraft_protection_terms_of_serv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2026-02-24T15:52:00Z</dcterms:created>
  <dcterms:modified xsi:type="dcterms:W3CDTF">2026-02-24T15:52:00Z</dcterms:modified>
</cp:coreProperties>
</file>